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Why East Timor Has Declared War on Ninjas</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Ishaan Tharoor    -    TIME   -    Apr 22, 2010</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East Timor remains very much a fledgling - even experimental - state with a pack of international institutions and NGOs propping up a government that has limited capabilities of its own.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Critics say, [the police chief's] campaign masks the misdeeds and brutality of the country's own police, who are slowly taking back control from a force of international peackeepers.    . . .   The threat of "ninjas"    . . .    "This idea of a masked man, of a covert agent that's difficult to identify - a kind of ghost - haunts this place," says Silas Everett, country director for East Timor at the Asia Foundation.</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term "ninja" in East Timor    . . .   came into parlance in the 1990s, when shadowy militias backed by the Indonesian army targeted East Timorese independence activists.    . . .</w:t>
      </w:r>
    </w:p>
    <w:p w:rsidR="00470987" w:rsidRDefault="00470987">
      <w:pPr>
        <w:widowControl w:val="0"/>
        <w:autoSpaceDE w:val="0"/>
        <w:autoSpaceDN w:val="0"/>
        <w:adjustRightInd w:val="0"/>
        <w:spacing w:after="0" w:line="240" w:lineRule="auto"/>
        <w:rPr>
          <w:rFonts w:ascii="Arial" w:hAnsi="Arial" w:cs="Arial"/>
          <w:sz w:val="12"/>
          <w:szCs w:val="12"/>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http://news.yahoo.com/s/time/20100422/wl_time/08599198321700</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http://www.martialtalk.com/forum/archive/index.php/t-86955.html</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8"/>
          <w:szCs w:val="28"/>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Pakistan's Other Problem Area: Baluchistan</w:t>
      </w:r>
    </w:p>
    <w:p w:rsidR="00470987" w:rsidRDefault="004709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Ishaan Tharoor    -    Oct. 31, 2009</w:t>
      </w:r>
    </w:p>
    <w:p w:rsidR="00470987" w:rsidRDefault="00470987">
      <w:pPr>
        <w:widowControl w:val="0"/>
        <w:autoSpaceDE w:val="0"/>
        <w:autoSpaceDN w:val="0"/>
        <w:adjustRightInd w:val="0"/>
        <w:spacing w:after="0" w:line="240" w:lineRule="auto"/>
        <w:rPr>
          <w:rFonts w:ascii="Arial" w:hAnsi="Arial" w:cs="Arial"/>
          <w:sz w:val="12"/>
          <w:szCs w:val="12"/>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Beneath Balochistan's soil lies a treasure trove of natural gas and oil reserves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Another conflict has grown new life in recent years and, according to experts, poses [an]   . . .   existential threat to the Pakistani state. The province of Baluchistan   . . .   Successive generations have waged armed rebellions against Pakistani rule - in 1948, 1953, through the 1960s and 70s, and now. According to analysts, continued abuses at the hands of security forces and Pakistan's shadowy intelligence agency, the ISI, have intensified separatist feeling to an unprecedented scale.    . . .   Around a million ethnic Baluch live on the other side of the border in Iran     . . .   During Pakistan's most brutal crackdown on Baluch separatists in the 1970s - when civilians reportedly died in the thousands - Iran lent Pakistan logistical support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border that splits Iranian and Pakistani Baluchistan was a line plotted in 1871 by a British colonial official, ceding territory to Iran's rulers in a bid to win Tehran's support against Czarist Russia.    .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trying to discredit Baluch separatism, Islamabad often blames its regional rival, India, for abetting and influencing the rebels.    . . .    "The people and government of Pakistan know jolly well that this is a false accusation," said Singh.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Baluch desire for greater autonomy commands a decent level of sympathy among the Pakistani public, but is a non-starter with the military   . . .   The Baluch disturbances have put on hold plans to build a lucrative gas pipeline from Iran to India via Pakistan - a link that would enhance regional cooperation as well as boost the nation's wealth. Calming separatist passions would   . . .   serve   . . .   </w:t>
      </w:r>
      <w:r>
        <w:rPr>
          <w:rFonts w:ascii="Arial" w:hAnsi="Arial" w:cs="Arial"/>
          <w:sz w:val="20"/>
          <w:szCs w:val="20"/>
        </w:rPr>
        <w:lastRenderedPageBreak/>
        <w:t>a lesson to the Pakistani military    . . .   When there are so many hearts and minds to be won - and boots on the ground stretched so thin - it wouldn't hurt to give peace a chance.</w:t>
      </w:r>
    </w:p>
    <w:p w:rsidR="00470987" w:rsidRDefault="00470987">
      <w:pPr>
        <w:widowControl w:val="0"/>
        <w:autoSpaceDE w:val="0"/>
        <w:autoSpaceDN w:val="0"/>
        <w:adjustRightInd w:val="0"/>
        <w:spacing w:after="0" w:line="240" w:lineRule="auto"/>
        <w:rPr>
          <w:rFonts w:ascii="Times New Roman" w:hAnsi="Times New Roman" w:cs="Times New Roman"/>
          <w:sz w:val="12"/>
          <w:szCs w:val="12"/>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http://www.time.com/time/world/article/0,8599,1933394,00.html</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http://www.ostomaan.org/articles/news-and-views/4285</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For Iraq, an American dream that wasn't</w:t>
      </w:r>
    </w:p>
    <w:p w:rsidR="00470987" w:rsidRDefault="00470987">
      <w:pPr>
        <w:widowControl w:val="0"/>
        <w:autoSpaceDE w:val="0"/>
        <w:autoSpaceDN w:val="0"/>
        <w:adjustRightInd w:val="0"/>
        <w:spacing w:after="0" w:line="240" w:lineRule="auto"/>
        <w:rPr>
          <w:rFonts w:ascii="Arial" w:hAnsi="Arial" w:cs="Arial"/>
          <w:sz w:val="16"/>
          <w:szCs w:val="16"/>
        </w:rPr>
      </w:pPr>
      <w:r>
        <w:rPr>
          <w:rFonts w:ascii="Arial" w:hAnsi="Arial" w:cs="Arial"/>
          <w:sz w:val="20"/>
          <w:szCs w:val="20"/>
        </w:rPr>
        <w:t>Ishaan Tharoorn, Junior in Ezra Stiles College     -     Feb. 7, 2005</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Early last week, members of the Yale College Students for Democracy asked students walking through Cross Campus to dip their fingers in indelible blue ink.</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sign of solidarity with the elections in Iraq, the gesture supposedly embodied a pure and positive celebration of the glory of democracy   . . .     It is hard to watch the Yale College Students for Democracy    . . .    pin their colors on a disingenuous message of peace and hope.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These elections only exist in a snapshot of smiling faces and ink-flecked fingers, tucked next to pictures of the president cockily strutting around an aircraft carrier and Paul Bremer vigorously shaking hands in a "transfer of sovereignty."    . . .    Freedom is on the march, heedless of what it tramples underneath.</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While 57 percent of the eligible Iraqi electorate reportedly voted two Sundays ago, a deeper analysis of what took place would make uncomfortable reading    . . .    Iraqis braved   . . .   a full coalition lockdown, the closure of all roads and shoot-to-kill curfew orders.   . . .   Voters did not even know in advance the names of the majority of the candidates     . . .   The Shias, who throughout the occupation have bitterly agitated for these elections -- no doubt sensing an opportunity to seize political control over Iraq -- voted not just with the knowledge of their numerical supremacy, but with the conviction that the ballot box would be the first step toward supplanting foreign dominion over their nation.</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Yet    . . .   despite President Bush's remark that "the United States has no right, no desire and no intention to impose our form of government on anyone else" -- much of the political landscape post-elections will remain firmly controlled by agents of occupation.   . . .    However representative and democratic the constitutional assembly and transitional government that emerge from these elections may be, they will have their hands completely tied by CPA-mandated legislation.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ab/>
        <w:t>. . .   Keith Urbahn '06, YCSD vice president, explains that    . . .     Ultimately it's about democracy over tyranny." And, in a sense, he's right. Ultimately, the democratic will of the Iraqi people must map the nation's future -- but it should be a future free from the tyranny of Urbahn and the ideology of the YCSD.</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http://www.yaledailynews.com/news/2005/feb/07/for-iraq-an-american-dream-that-wasnt/</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Elections aren't right glue for repairing Iraq</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Ishaan Tharoor, Junior in Ezra Stiles College    -     Dec. 8, 2004</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With elections [in Iraq] barely a month and a half away and violence escalating in all corners of the country, the forces of occupation steadfastly contend that the ballot box will apply the necessary glue to piece back Iraq's shattered fragments.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Functional voter education and registration programs, let alone stable political participation, seem a distant prospect when heavy-handed coalition attacks ravaged principal Sunni cities and displaced many of their residents while doing little to curb the insurgency's growing power.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Required to register at "processing centers" on the outskirts of the city, a database of every Fallujan will be compiled using DNA testing and retina scans. Every civilian will be forced to wear at all times a badge identifying them with their street address. Out of fear of suicide bombings, no cars will be allowed in the city; instead, "work brigades" conscripting every able-bodied Fallujan man will be bused to various sites to clean up the mess left by coalition bombing. Military occupation at its most transparent, there is not a sniff of even the promise of democracy in broken Falluja. This is a gulag, not liberation.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Fundamentally flawed and poorly timed elections will do more damage than good. Iraq's majority Shi'a, who comprise 60 percent of the population, sense a perfect opportunity to establish a firm grip on the reins of power after decades of Sunni Ba'athist domination. Even the Kurds, traditionally the United States' staunchest ally, are beginning to get cold feet in the face of a potential Shi'a hegemony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Iraqis will be voting for an assembly whose function would be to craft a permanent constitution. Building a solid foundation for democracy   . . .   cannot succeed if all of Iraq's ethnic groups do not feel they have a stake in the country's political future.    . . .    There is a strong chance, therefore, that    . . .  the "Sunni Triangle," will not be represented at all.     .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Shi'a leaders in Basra have been mobilizing "Anger Cadres" to participate in revenge killings on Sunnis. Historically, imperial intervention often exacerbates latent ethnic and religious tensions     . . .     Bush and his butterfingers in the Defense Department can    . . .    must drastically revise their plans and ideology if they hope to stop Iraq's further disintegration.</w:t>
      </w:r>
    </w:p>
    <w:p w:rsidR="00470987" w:rsidRDefault="00470987">
      <w:pPr>
        <w:widowControl w:val="0"/>
        <w:autoSpaceDE w:val="0"/>
        <w:autoSpaceDN w:val="0"/>
        <w:adjustRightInd w:val="0"/>
        <w:spacing w:after="0" w:line="240" w:lineRule="auto"/>
        <w:rPr>
          <w:rFonts w:ascii="Times New Roman" w:hAnsi="Times New Roman" w:cs="Times New Roman"/>
          <w:sz w:val="12"/>
          <w:szCs w:val="12"/>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http://www.yaledailynews.com/news/2004/dec/08/elections-arent-right-glue-for-repairing-iraq/</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Bolivia: WikiLeaks Expose US Conspiracy</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Federico Fuentes     -   Greenleft.org.au</w:t>
      </w:r>
    </w:p>
    <w:p w:rsidR="00470987" w:rsidRDefault="00470987">
      <w:pPr>
        <w:widowControl w:val="0"/>
        <w:autoSpaceDE w:val="0"/>
        <w:autoSpaceDN w:val="0"/>
        <w:adjustRightInd w:val="0"/>
        <w:spacing w:after="0" w:line="240" w:lineRule="auto"/>
        <w:rPr>
          <w:rFonts w:ascii="Arial" w:hAnsi="Arial" w:cs="Arial"/>
          <w:sz w:val="12"/>
          <w:szCs w:val="12"/>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Recently released United States embassy cables from Bolivia have provided additional insight to the events leading up to the September 2008 coup attempt against the Andean country's first indigenous president.</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September 9, 2008, President Evo Morales expelled then-US ambassador Philip Goldberg as evidence emerged that Goldberg and embassy officials had been meeting with several key civilian and military figures involved in an unfolding coup plot.</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meetings took place in the midst of “civic strikes” and roadblocks called by the right-wing opposition prefects (governors) of the eastern states. These actions were denounced by the government as an attempted coup.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secret US cables released by WikiLeaks show how such a scenario was already envisaged months before by the US embassy.    . . .   Opposition figures    . . .    told the embassy they did not “believe the ‘divided' military would repress them”.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Evidence of ongoing communication between the embassy and military commanders, right up until Goldberg's expulsion, was provided in a report by former parliamentarian Walter Vasquez Michel published in La Epoca on September 28, 2008.</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 coup plans well underway, the article reported that US embassy officials met with four retired generals     . . .      Three days later, the US embassy's head of military affairs spoke with high ranking active military officials based in Santa Cruz to “plan the handing over of military units to paramilitary groups”.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aim was to “create the sensation that the government had lost control of the Armed Forces”, a scenario outlined in US embassy cables issued only months prior.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ab/>
        <w:t>. . .   There may be further evidence to come of US complicity in this violent attempt to bring down the elected Morales government     . . .     The cables released so far reveal the US embassy was in communcation with forces in the military working against the government.</w:t>
      </w: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http://www.countercurrents.org/fuentes030811.htm</w:t>
      </w: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---http://www.troubledkashmir.com/index.php/world-press-today/1404-bolivia-wikileaks-expose-us-conspiracy-federico-fuentes-</w:t>
      </w:r>
      <w:r>
        <w:rPr>
          <w:rFonts w:ascii="Times New Roman" w:hAnsi="Times New Roman" w:cs="Times New Roman"/>
          <w:sz w:val="24"/>
          <w:szCs w:val="24"/>
        </w:rPr>
        <w:t xml:space="preserve"> </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Road to Kabul Runs Through Kashmir-Ahmed Rashid</w:t>
      </w:r>
      <w:r>
        <w:rPr>
          <w:rFonts w:ascii="Times New Roman" w:hAnsi="Times New Roman" w:cs="Times New Roman"/>
          <w:sz w:val="24"/>
          <w:szCs w:val="24"/>
        </w:rPr>
        <w:t xml:space="preserve"> </w:t>
      </w:r>
    </w:p>
    <w:p w:rsidR="00470987" w:rsidRDefault="00470987">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Ahmed Rashid</w:t>
      </w:r>
    </w:p>
    <w:p w:rsidR="00470987" w:rsidRDefault="00470987">
      <w:pPr>
        <w:widowControl w:val="0"/>
        <w:autoSpaceDE w:val="0"/>
        <w:autoSpaceDN w:val="0"/>
        <w:adjustRightInd w:val="0"/>
        <w:spacing w:after="0" w:line="240" w:lineRule="auto"/>
        <w:rPr>
          <w:rFonts w:ascii="Arial" w:hAnsi="Arial" w:cs="Arial"/>
          <w:sz w:val="12"/>
          <w:szCs w:val="12"/>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Taliban have to be weakened first, the generals argue. The danger is that this strategy, if it even works, will bring to the surface a much more bitter, radicalized Taliban leadership    . . .   Pakistan will dig in its heels, as will other regional powers. Taliban attacks will multiply    . . .     We are at the cusp of either a broader peace in the region or an ever-widening chaos. It's Obama's choice.    . . .   </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---http://www.foreignpolicy.com/articles/2010/11/10/The_Road_to_Kabul_Runs_Through_Kashmir?print yes&amp;hidecomments=yes&amp;page=full</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---http://www.troubledkashmir.com/index.php/world-press-today/156-the-road-to-kabul-runs-through-kashmir-ahmed-rashid</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Arial" w:hAnsi="Arial" w:cs="Arial"/>
          <w:sz w:val="12"/>
          <w:szCs w:val="12"/>
        </w:rPr>
      </w:pPr>
      <w:r>
        <w:rPr>
          <w:rFonts w:ascii="Times New Roman" w:hAnsi="Times New Roman" w:cs="Times New Roman"/>
          <w:sz w:val="28"/>
          <w:szCs w:val="28"/>
        </w:rPr>
        <w:t>Participatory Democracy – A Model</w:t>
      </w:r>
    </w:p>
    <w:p w:rsidR="00470987" w:rsidRDefault="00470987">
      <w:pPr>
        <w:widowControl w:val="0"/>
        <w:autoSpaceDE w:val="0"/>
        <w:autoSpaceDN w:val="0"/>
        <w:adjustRightInd w:val="0"/>
        <w:spacing w:after="0" w:line="240" w:lineRule="auto"/>
        <w:rPr>
          <w:rFonts w:ascii="Arial" w:hAnsi="Arial" w:cs="Arial"/>
          <w:sz w:val="12"/>
          <w:szCs w:val="12"/>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In what follows, an attempt has been made to sketch a brief outline of a model of ‘participatory democracy’ to empower people – not to political elites or parties.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has to be done at the grass-root level which in Indian case will be at the village level, oftenly called “Panchayati Raj”.</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it does not mean holding of elections and choosing people for certain period of time.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The main features of present political structure are:-</w:t>
      </w:r>
    </w:p>
    <w:p w:rsidR="00470987" w:rsidRDefault="00470987">
      <w:pPr>
        <w:widowControl w:val="0"/>
        <w:autoSpaceDE w:val="0"/>
        <w:autoSpaceDN w:val="0"/>
        <w:adjustRightInd w:val="0"/>
        <w:spacing w:after="0" w:line="240" w:lineRule="auto"/>
        <w:rPr>
          <w:rFonts w:ascii="Arial" w:hAnsi="Arial" w:cs="Arial"/>
          <w:sz w:val="12"/>
          <w:szCs w:val="12"/>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t xml:space="preserve">Present Political Structure:  (Pyramidical)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C (Political Supremo)</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F                         G</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D                                       E</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xml:space="preserve">        A                                                     B</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AB - It stands for People,</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DE - It stands for Party,</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FG - It stands for Politburo/Cabinet,</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 -   It stands for Political Supremo.</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In the above model, the base    . . .   people in general is getting shrunk as it moves upwards. The more it moves upward the more it shrinks, which shows that people are getting marginalized   . . .   by party, then by politbureau/cabinet and lastly by   . . .   dictator.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remain outside the domain of power structure and decision making bodies.  Instead of empowering people, by which they can decide for themselves, it is the political bodies, in various names and structures, which decide for people.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People remain marginalized, alienated and estranged from political structures    . . .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Alternative Participatory Democracy</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Structure (Rectangular)</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People             </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C                                                                       D</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Accumulated experience </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Grows vertically: ------------</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A                                                                       </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People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AB: -        It stands for people.</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CD: -        Also stands for people.</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AC/BD:     It stands for ever-growing experience of people.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In this alternative model   . . .   as time passes by   . . .   experience gets enriched both theory and practice-wise.  The people of modern age are not primitive apes or a stupid ignorant and unlettered like of pre-capitalist formations.  Their spontaneity i.e., their struggles have had been tested in the firm of revolutionary theory and practice from which they have drawn their present political lessons.  The socio-economic and political status of people is through the sustained struggles of centuries and hence their social mobility has a verticality i.e. an upward mobility based upon their accumulated experience.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The main advantages of this type of political model are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         Here people fight themselves    . . .</w:t>
      </w:r>
    </w:p>
    <w:p w:rsidR="00470987" w:rsidRDefault="00470987">
      <w:pPr>
        <w:widowControl w:val="0"/>
        <w:autoSpaceDE w:val="0"/>
        <w:autoSpaceDN w:val="0"/>
        <w:adjustRightInd w:val="0"/>
        <w:spacing w:after="0" w:line="240" w:lineRule="auto"/>
        <w:rPr>
          <w:rFonts w:ascii="Arial" w:hAnsi="Arial" w:cs="Arial"/>
          <w:sz w:val="28"/>
          <w:szCs w:val="28"/>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2)         Here no one   . . .  rules on their behalf but they themselves are the rulers.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3)         . . .   Political power which has become possible through their struggles is the product objectifying their labour.       . . .    </w:t>
      </w:r>
    </w:p>
    <w:p w:rsidR="00470987" w:rsidRDefault="00470987">
      <w:pPr>
        <w:widowControl w:val="0"/>
        <w:autoSpaceDE w:val="0"/>
        <w:autoSpaceDN w:val="0"/>
        <w:adjustRightInd w:val="0"/>
        <w:spacing w:after="0" w:line="240" w:lineRule="auto"/>
        <w:rPr>
          <w:rFonts w:ascii="Arial" w:hAnsi="Arial" w:cs="Arial"/>
          <w:sz w:val="28"/>
          <w:szCs w:val="28"/>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4)         This empowerment of people is possible through “Participatory Democracy” whose grasss-root organ is “Panchayati Raj” in India’s case.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5)         In ‘Participatroy Democracy’, village is taken as the basic unit.  The number of seats (suppose eight or ten seats) are to be equally shared by various classes and historically deprived castes     . . .   </w:t>
      </w:r>
    </w:p>
    <w:p w:rsidR="00470987" w:rsidRDefault="00470987">
      <w:pPr>
        <w:widowControl w:val="0"/>
        <w:autoSpaceDE w:val="0"/>
        <w:autoSpaceDN w:val="0"/>
        <w:adjustRightInd w:val="0"/>
        <w:spacing w:after="0" w:line="240" w:lineRule="auto"/>
        <w:rPr>
          <w:rFonts w:ascii="Arial" w:hAnsi="Arial" w:cs="Arial"/>
          <w:sz w:val="28"/>
          <w:szCs w:val="28"/>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6)         This regimentation facilitates equal growth of all classes/castes.   . . .</w:t>
      </w:r>
    </w:p>
    <w:p w:rsidR="00470987" w:rsidRDefault="00470987">
      <w:pPr>
        <w:widowControl w:val="0"/>
        <w:autoSpaceDE w:val="0"/>
        <w:autoSpaceDN w:val="0"/>
        <w:adjustRightInd w:val="0"/>
        <w:spacing w:after="0" w:line="240" w:lineRule="auto"/>
        <w:rPr>
          <w:rFonts w:ascii="Arial" w:hAnsi="Arial" w:cs="Arial"/>
          <w:sz w:val="28"/>
          <w:szCs w:val="28"/>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8)         At block/tehsil/district/state and central level this regimentation continues.    . . .</w:t>
      </w:r>
    </w:p>
    <w:p w:rsidR="00470987" w:rsidRDefault="00470987">
      <w:pPr>
        <w:widowControl w:val="0"/>
        <w:autoSpaceDE w:val="0"/>
        <w:autoSpaceDN w:val="0"/>
        <w:adjustRightInd w:val="0"/>
        <w:spacing w:after="0" w:line="240" w:lineRule="auto"/>
        <w:rPr>
          <w:rFonts w:ascii="Arial" w:hAnsi="Arial" w:cs="Arial"/>
          <w:sz w:val="28"/>
          <w:szCs w:val="28"/>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10)       With the passage of time the distinction of class and caste vanishes and rich peasants and industrial bourgeoisie are checked.</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11)       As the underlying assumptions of this model is to check the landlordism and industrial bourgeoisie both politically and economically, by divesting political power through participatory democracy the new order will grow towards equalitarian relations among the various strata of people.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12)       People’s collectivity in the shape of participatory democracy will open the way from Administration of People to Administration of things.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13)       This model being based upon People’s Spontaneity hence does not recognize national boundaries, cultures and various political institutions of bourgeois and present spurious socialist order.</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sz w:val="20"/>
          <w:szCs w:val="20"/>
        </w:rPr>
        <w:t>14)       The model ultimately aims at solidarity of people of  the world and hence universal in its aims and objectives, both politically and economically.</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---http://www.troubledkashmir.com/index.php/participatory-democracy-an-alternative-form-of-governance/484-participatory-democracy--a-model</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---http://www.troubledkashmir.com/index.php/participatory-democracy-an-alternative-form-of-governance</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Venezuela: Changing the World by Taking Power</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Claudia Jardim and Jonah Gindin       -      Venezuelanalysis.com</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8"/>
          <w:szCs w:val="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"You cannot change the world without taking power”   </w:t>
      </w:r>
    </w:p>
    <w:p w:rsidR="00470987" w:rsidRDefault="00470987">
      <w:pPr>
        <w:widowControl w:val="0"/>
        <w:autoSpaceDE w:val="0"/>
        <w:autoSpaceDN w:val="0"/>
        <w:adjustRightInd w:val="0"/>
        <w:spacing w:after="0" w:line="240" w:lineRule="auto"/>
        <w:rPr>
          <w:rFonts w:ascii="Arial" w:hAnsi="Arial" w:cs="Arial"/>
          <w:sz w:val="8"/>
          <w:szCs w:val="8"/>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   Tariq Ali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Tariq Ali is a veteran political activist, filmmaker, and author of numerous books, both fiction and non-fiction. He was born in Lahore, Pakistan, and now lives and works London, England where he is an editor of the British journal New Left Review.    . . .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How do you explain the explosion in social movements against neoliberalism in Latin America?</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think the reason for this is that Latin America was used as a laboratory by the United States for a long, long time. Everything the US wanted was experimented [with] in Latin America first.    . . .   When they wanted to crush popular movements by unleashing military dictatorships they did it in Latin America first: Brazil, Argentina, Chile; three of the most brutal dictatorships we have seen. Then, after the collapse of the communist enemy, they   . . .  got Latin America in a grip economically, and they said ‘this is the only way forward.’</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can summarize it like this: the laboratory of the American Empire is the first to rebel against the Empire. So many many different and interesting processes are happening in Latin America and I think where the left is weak is in its inability to bring these together and to refound the Latin American left.</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you see the US Empire absorbing this energy by trying to propose a softer version of neoliberalism?</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don’t think they are, at the moment, prepared to do that. They will only do that if they feel threatened. And they don’t feel threatened at the moment.    . . .    They don’t feel threatened   . . . because there is an idealistic slogan within the social movements, which goes like this: ‘We can change the world without taking power.’ This slogan doesn’t threaten anyone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But I think    . . .    the Venezuelan example     . . .   says: ‘in order to change the world you have to take power, and you have to begin to implement change — in small doses if necessary — but you have to do it. Without it nothing will change.’     . .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Without adequately addressing state power, what alternative to neoliberalism is the Global Social Justice movement offering?</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No, they have no alternative!    .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think that, in my opinion, what we need in Brazil is a movement to refound the Brazilian left. And this movement must include, broadly speaking, those people inside the PT including many members of parliament and senators and grassroots members, a very key component that should include the MST and it should include that layer of Brazilian socialist intellectuals who are now very disillusioned. These three components are very important to refound the Brazilian left     . . .     Lula is following Cardoso    . . .   this is the tragedy of Brazil and in four or five years time there will massive disillusionment; the right will probably win again and we will have to start the fight from the beginning.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Where they feel democracy doesn’t serve their interests they will return to the military — that’s obvious.     . . .   </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think the United States   . . .    always acts in its own interests, and its own interests are to stop a regional force from emerging in Latin America without the presence of the United States; to stop a regional force emerging in the far east — China, Japan, Korea, without the presence of the United States; to stop Europe from becoming a strong political economic power.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do you think of the Venezuelan example of participatory democracy?</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think it needs to be strengthened. I think it’s weak, I think the movement here needs to institutionalize on every level    . . .    Chávez    . . .    has to create institutions which outlast him for the future of this country.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t>. . .   Do you think opposition strategy might be to claim there was fraud in order to deligitmize Chavez´victory?</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Well, look: we have to fight that when it happens, but I think this is why the process should be transparent, and I think lots of observers will be coming. And if that happens, the government has to go immediately on the offensive, and say ‘this was a clear victory, you want you go into the whole country and talk to every single voter.’ One hasn’t got to be defensive about that. Go completely on the offensive and say, ‘this isn’t Florida.’</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any case, one shouldn’t worry permanently, be paranoid, you know one should depend on the strength of the people. If the people vote him in, and he wins the referendum they will be big celebrations all over the country. And it will be obvious, what has happened.</w:t>
      </w: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p>
    <w:p w:rsidR="00470987" w:rsidRDefault="00470987">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t>---http://venezuelanalysis.com/analysis/598</w:t>
      </w:r>
      <w:r>
        <w:rPr>
          <w:rFonts w:ascii="Times New Roman" w:hAnsi="Times New Roman" w:cs="Times New Roman"/>
          <w:sz w:val="24"/>
          <w:szCs w:val="24"/>
        </w:rPr>
        <w:t xml:space="preserve"> </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4"/>
          <w:szCs w:val="24"/>
        </w:rPr>
        <w:tab/>
      </w:r>
      <w:r>
        <w:rPr>
          <w:rFonts w:ascii="Times New Roman" w:hAnsi="Times New Roman" w:cs="Times New Roman"/>
          <w:sz w:val="20"/>
          <w:szCs w:val="20"/>
        </w:rPr>
        <w:t>---http://www.troubledkashmir.com/index.php/marxism-litreraturebookssites/1251-qyou-cannot-change-the-world-without-taking-power-tariq-ali</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8"/>
          <w:szCs w:val="28"/>
        </w:rPr>
        <w:t>What do socialists say about democracy?</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Arial" w:hAnsi="Arial" w:cs="Arial"/>
          <w:sz w:val="20"/>
          <w:szCs w:val="20"/>
        </w:rPr>
        <w:t>Paul Le Blanc, Prof. History at La Roche College in Pittsburgh</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key for us is to draw more and more people into pathways of thinking and pathways of action that go in the direction of questioning established authority and giving people a meaningful say about the realities and decisions affecting their lives. That is the opposite of how so-called democracy — focused on elections — actually works in our country. This comes through brilliantly in the description of the wonderful anarchist educator Paul Goodman regarding the U.S. political system in the early 1960s: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ind w:left="576" w:right="576"/>
        <w:rPr>
          <w:rFonts w:ascii="Arial" w:hAnsi="Arial" w:cs="Arial"/>
          <w:sz w:val="20"/>
          <w:szCs w:val="20"/>
        </w:rPr>
      </w:pPr>
      <w:r>
        <w:rPr>
          <w:rFonts w:ascii="Arial" w:hAnsi="Arial" w:cs="Arial"/>
          <w:sz w:val="20"/>
          <w:szCs w:val="20"/>
        </w:rPr>
        <w:tab/>
      </w:r>
      <w:r>
        <w:rPr>
          <w:rFonts w:ascii="Arial" w:hAnsi="Arial" w:cs="Arial"/>
          <w:sz w:val="18"/>
          <w:szCs w:val="18"/>
        </w:rPr>
        <w:t xml:space="preserve">      Concretely, our system of government at present comprises the military-industrial complex, the secret paramilitary agencies, the scientific war corporations, the blimps, the horses’ asses, the police, the administrative bureaucracy, the career diplomats, the lobbies, the corporations that contribute Party funds, the underwriters and real-estate promoters that batten on urban renewal, the official press and the official opposition press, the sounding-off and jockeying for the next election, the National Unity, etc., etc. All this machine is grinding along by the momentum of the power and profit motives and style long since built into it; it cannot make decisions of a kind radically different than it does. Even if an excellent man happens to be elected to office, he will find that it is no longer a possible instrument for social change on any major issues of war and peace and the way of life of the Americans.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Elections can sometimes be used effectively by revolutionaries to reach out to masses of people with ideas, information, analyses, and proposals that challenge the established order. If elected, they may also find that — aside from proposing and voting for positive, if relatively modest, social reforms — they will also be able to use elected office to help inform, mobilize, and support their constituents in non-electoral mass struggles.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insertion of revolutionaries into the existing capitalist state will not be sufficient to bring about the “true democracy” that Marx spoke of, because they would find themselves within political structures designed to maintain the existing power relations. They would not have the power to end capitalist oppression or to transform the capitalist state into a structure permitting actual “rule by the people.” Marx and Engels themselves came to the conclusion that it would not be possible for the working class simply to use the existing state — designed by our exploiters and oppressors — to create a new society.</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workers would need to smash the oppressive apparatus in order to allow for a genuinely democratic rule, through their own movements and organizations, and through new and more democratic governmental structures. It is possible that some revolutionaries might be elected before such revolutionary change restructures the state. But they can be effective in what they actually want to do only by working in tandem with broader social movements and with non-electoral struggles. These movements and struggles must be working to empower masses of people in our economy and society, and to put increasing pressure on all politicians and government figures, and also on capitalist owners and managers, to respond to the needs and the will of the workers, of the oppressed, and of the majority of the people.</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 C. L. R. James’s comment: “To the degree that the [working class] mobilizes itself and the great masses of the people, the socialist revolution is advanced. The [working class] mobilizes itself as a self-acting force through its own committees, unions, parties, and other organizations.”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potentially, the seeds of the workers’ democracy — germinating in the present — that will take root and grow, challenging and displacing the undemocratic and corrupted structures associated with the so-called bourgeois democracies.    . . .</w:t>
      </w: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16"/>
          <w:szCs w:val="16"/>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Eventually, it will be necessary — Trotsky says — “to break the husk of bourgeois democracy and free from it the kernel of workers’ democracy.”   . . .    “So long as we do not yet have the strength to establish the soviet system, we place ourselves on the terrain of bourgeois democracy. But at the same time we do not entertain any illusions.”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situation we face today is as different from that which Lenin faced in 1915 and Trotsky faced in 1933    . . .    But they are not totally different. Their insights and approaches may be helpful to us in our own situation as we struggle for rule by the people, genuine democracy, as the basis for a future society of the free and the equal.</w:t>
      </w:r>
    </w:p>
    <w:p w:rsidR="00470987" w:rsidRDefault="00470987">
      <w:pPr>
        <w:widowControl w:val="0"/>
        <w:autoSpaceDE w:val="0"/>
        <w:autoSpaceDN w:val="0"/>
        <w:adjustRightInd w:val="0"/>
        <w:spacing w:after="0" w:line="240" w:lineRule="auto"/>
        <w:rPr>
          <w:rFonts w:ascii="Arial" w:hAnsi="Arial" w:cs="Arial"/>
          <w:sz w:val="10"/>
          <w:szCs w:val="1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---http://www.troubledkashmir.com/index.php/marxism-litreraturebookssites/214-what-do-socialists-say-about-democracy-paul-le-blanc-</w:t>
      </w:r>
    </w:p>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Global Spin Favorite Links</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http://africasacountry.com/    ===&gt;   Africa Is A Country</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http://blogs.aljazeera.net/    ===&gt;   Al Jazeera</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http://blogs.forbes.com/gadyepstein/    ===&gt;   Beijing Dispatch</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http://blogs.ft.com/beyond-brics/    ===&gt;   Beyond Brics</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http://www.danwei.org/    ===&gt;   Danwei</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http://www.eurasianet.org/    ===&gt;   EurasiaNet</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http://globalvoicesonline.org/    ===&gt;   Global Voices</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http://blogs.wsj.com/indiarealtime/    ===&gt;   India Realtime</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http://www.juancole.com/    ===&gt;   Informed Comment</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http://www.opendemocracy.net/    ===&gt;   openDemocracy</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http://afpak.foreignpolicy.com/    ===&gt;   The Af-Pak Channel</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http://www.arabist.net/    ===&gt;   The Arabist</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http://www.realclearworld.com/blog/    ===&gt;   The Compass Blog</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http://the-diplomat.com/    ===&gt;   The Diplomat</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http://www.lowyinterpreter.org/    ===&gt;   The Interpreter</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http://www.thoughtleader.co.za/    ===&gt;   Thought Leader</w:t>
      </w:r>
    </w:p>
    <w:p w:rsidR="00470987" w:rsidRDefault="0047098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http://www.worldpoliticsreview.com/    ===&gt;   World Politics Review</w:t>
      </w:r>
    </w:p>
    <w:p w:rsidR="00470987" w:rsidRDefault="00470987">
      <w:pPr>
        <w:widowControl w:val="0"/>
        <w:autoSpaceDE w:val="0"/>
        <w:autoSpaceDN w:val="0"/>
        <w:adjustRightInd w:val="0"/>
        <w:spacing w:after="0" w:line="240" w:lineRule="auto"/>
        <w:rPr>
          <w:rFonts w:ascii="Arial" w:hAnsi="Arial" w:cs="Arial"/>
          <w:sz w:val="20"/>
          <w:szCs w:val="20"/>
        </w:rPr>
      </w:pPr>
    </w:p>
    <w:p w:rsidR="00470987" w:rsidRDefault="00470987">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http://globalspin.blogs.time.com/2011/08/19/basketball-brawl-undermines-bidens-diplomacy-in-china/</w:t>
      </w: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20"/>
          <w:szCs w:val="20"/>
        </w:rPr>
      </w:pPr>
    </w:p>
    <w:p w:rsidR="00470987" w:rsidRDefault="0047098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470987" w:rsidRDefault="00470987">
      <w:pPr>
        <w:widowControl w:val="0"/>
        <w:autoSpaceDE w:val="0"/>
        <w:autoSpaceDN w:val="0"/>
        <w:adjustRightInd w:val="0"/>
        <w:spacing w:after="0" w:line="240" w:lineRule="auto"/>
        <w:rPr>
          <w:rFonts w:ascii="Times New Roman" w:hAnsi="Times New Roman" w:cs="Times New Roman"/>
          <w:sz w:val="34"/>
          <w:szCs w:val="34"/>
        </w:rPr>
      </w:pPr>
    </w:p>
    <w:p w:rsidR="00470987" w:rsidRDefault="00470987">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470987" w:rsidSect="00470987">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987" w:rsidRDefault="00470987" w:rsidP="00470987">
      <w:pPr>
        <w:spacing w:after="0" w:line="240" w:lineRule="auto"/>
      </w:pPr>
      <w:r>
        <w:separator/>
      </w:r>
    </w:p>
  </w:endnote>
  <w:endnote w:type="continuationSeparator" w:id="0">
    <w:p w:rsidR="00470987" w:rsidRDefault="00470987" w:rsidP="004709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987" w:rsidRDefault="00470987">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987" w:rsidRDefault="00470987" w:rsidP="00470987">
      <w:pPr>
        <w:spacing w:after="0" w:line="240" w:lineRule="auto"/>
      </w:pPr>
      <w:r>
        <w:separator/>
      </w:r>
    </w:p>
  </w:footnote>
  <w:footnote w:type="continuationSeparator" w:id="0">
    <w:p w:rsidR="00470987" w:rsidRDefault="00470987" w:rsidP="0047098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0987" w:rsidRDefault="00470987">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0987"/>
    <w:rsid w:val="00470987"/>
    <w:rsid w:val="0067677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4112</Words>
  <Characters>23444</Characters>
  <Application>Microsoft Office Word</Application>
  <DocSecurity>0</DocSecurity>
  <Lines>195</Lines>
  <Paragraphs>55</Paragraphs>
  <ScaleCrop>false</ScaleCrop>
  <Company/>
  <LinksUpToDate>false</LinksUpToDate>
  <CharactersWithSpaces>27501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2016-07-08T16:40:00Z</dcterms:created>
  <dcterms:modified xsi:type="dcterms:W3CDTF">2016-07-08T16:40:00Z</dcterms:modified>
</cp:coreProperties>
</file>